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5"/>
        <w:gridCol w:w="1102"/>
        <w:gridCol w:w="5891"/>
      </w:tblGrid>
      <w:tr w:rsidR="00103AAE" w14:paraId="281EC63F" w14:textId="77777777" w:rsidTr="00BB0C4F">
        <w:tc>
          <w:tcPr>
            <w:tcW w:w="4614" w:type="dxa"/>
          </w:tcPr>
          <w:p w14:paraId="710A6303" w14:textId="77777777" w:rsidR="00C26EDB" w:rsidRPr="0068477A" w:rsidRDefault="0068477A" w:rsidP="0004294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8477A">
              <w:rPr>
                <w:sz w:val="24"/>
                <w:szCs w:val="24"/>
              </w:rPr>
              <w:t xml:space="preserve">SCHOOL PICTURE CAN GO HERE SO IF AT A CAMP EVERYONE IS EVERYWHERE OF WHAT THIS CHILD LOOKS LIKE. </w:t>
            </w:r>
          </w:p>
        </w:tc>
        <w:tc>
          <w:tcPr>
            <w:tcW w:w="7410" w:type="dxa"/>
            <w:gridSpan w:val="2"/>
          </w:tcPr>
          <w:p w14:paraId="36855430" w14:textId="77777777" w:rsidR="0007033B" w:rsidRDefault="00A20EA7" w:rsidP="00A2492E">
            <w:pPr>
              <w:jc w:val="center"/>
              <w:rPr>
                <w:b/>
                <w:sz w:val="84"/>
                <w:szCs w:val="84"/>
              </w:rPr>
            </w:pPr>
            <w:r>
              <w:rPr>
                <w:b/>
                <w:sz w:val="84"/>
                <w:szCs w:val="84"/>
              </w:rPr>
              <w:t>NAME</w:t>
            </w:r>
          </w:p>
          <w:p w14:paraId="33FB9712" w14:textId="77777777" w:rsidR="00C26EDB" w:rsidRPr="00042942" w:rsidRDefault="00C26EDB" w:rsidP="00A2492E">
            <w:pPr>
              <w:jc w:val="center"/>
              <w:rPr>
                <w:b/>
                <w:sz w:val="28"/>
                <w:szCs w:val="24"/>
              </w:rPr>
            </w:pPr>
            <w:r w:rsidRPr="00042942">
              <w:rPr>
                <w:b/>
                <w:sz w:val="28"/>
                <w:szCs w:val="24"/>
              </w:rPr>
              <w:t xml:space="preserve">Type-1 Diabetes </w:t>
            </w:r>
            <w:r w:rsidR="00A2492E" w:rsidRPr="00042942">
              <w:rPr>
                <w:b/>
                <w:sz w:val="28"/>
                <w:szCs w:val="24"/>
              </w:rPr>
              <w:t xml:space="preserve">Medical Management Quick Reference </w:t>
            </w:r>
          </w:p>
          <w:p w14:paraId="55DF5B04" w14:textId="77777777" w:rsidR="00042942" w:rsidRPr="00042942" w:rsidRDefault="00A20EA7" w:rsidP="00A249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 M/D/Y</w:t>
            </w:r>
          </w:p>
          <w:p w14:paraId="74B37B3F" w14:textId="77777777" w:rsidR="00C26EDB" w:rsidRPr="00042942" w:rsidRDefault="00C26EDB" w:rsidP="00A2492E">
            <w:pPr>
              <w:jc w:val="center"/>
              <w:rPr>
                <w:sz w:val="24"/>
                <w:szCs w:val="24"/>
              </w:rPr>
            </w:pPr>
            <w:r w:rsidRPr="00042942">
              <w:rPr>
                <w:sz w:val="24"/>
                <w:szCs w:val="24"/>
              </w:rPr>
              <w:t>Call any time with questions or concerns.</w:t>
            </w:r>
          </w:p>
          <w:p w14:paraId="248C1514" w14:textId="77777777" w:rsidR="00042942" w:rsidRPr="00042942" w:rsidRDefault="00A20EA7" w:rsidP="00C26EDB">
            <w:pPr>
              <w:jc w:val="center"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Moms Name (mom) phone number</w:t>
            </w:r>
          </w:p>
          <w:p w14:paraId="2D11570A" w14:textId="77777777" w:rsidR="0007033B" w:rsidRDefault="00A20EA7" w:rsidP="0007033B">
            <w:pPr>
              <w:jc w:val="center"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Dads Name</w:t>
            </w:r>
            <w:r w:rsidR="00C26EDB" w:rsidRPr="00042942">
              <w:rPr>
                <w:rStyle w:val="Strong"/>
                <w:sz w:val="24"/>
                <w:szCs w:val="24"/>
              </w:rPr>
              <w:t xml:space="preserve"> (dad) </w:t>
            </w:r>
            <w:r>
              <w:rPr>
                <w:rStyle w:val="Strong"/>
                <w:sz w:val="24"/>
                <w:szCs w:val="24"/>
              </w:rPr>
              <w:t>phone number</w:t>
            </w:r>
          </w:p>
          <w:p w14:paraId="0D44EC02" w14:textId="77777777" w:rsidR="00C26EDB" w:rsidRDefault="00C26EDB" w:rsidP="0007033B">
            <w:pPr>
              <w:jc w:val="center"/>
            </w:pPr>
            <w:r w:rsidRPr="00042942">
              <w:rPr>
                <w:rStyle w:val="Strong"/>
                <w:sz w:val="24"/>
                <w:szCs w:val="24"/>
              </w:rPr>
              <w:t>In case of emergency, call 911 first.</w:t>
            </w:r>
          </w:p>
        </w:tc>
      </w:tr>
      <w:tr w:rsidR="00042942" w14:paraId="6A9D83C9" w14:textId="77777777" w:rsidTr="00BB0C4F">
        <w:tc>
          <w:tcPr>
            <w:tcW w:w="4614" w:type="dxa"/>
          </w:tcPr>
          <w:p w14:paraId="3FA8173C" w14:textId="77777777" w:rsidR="00042942" w:rsidRPr="00042942" w:rsidRDefault="00042942" w:rsidP="0068477A">
            <w:pPr>
              <w:jc w:val="center"/>
              <w:rPr>
                <w:b/>
                <w:sz w:val="36"/>
              </w:rPr>
            </w:pPr>
            <w:r w:rsidRPr="00042942">
              <w:rPr>
                <w:b/>
                <w:sz w:val="36"/>
              </w:rPr>
              <w:t xml:space="preserve">Check BG and </w:t>
            </w:r>
            <w:r w:rsidR="0007033B">
              <w:rPr>
                <w:b/>
                <w:sz w:val="36"/>
              </w:rPr>
              <w:t>Bolus</w:t>
            </w:r>
          </w:p>
        </w:tc>
        <w:tc>
          <w:tcPr>
            <w:tcW w:w="7410" w:type="dxa"/>
            <w:gridSpan w:val="2"/>
          </w:tcPr>
          <w:p w14:paraId="2E90230D" w14:textId="77777777" w:rsidR="00042942" w:rsidRPr="00BB0C4F" w:rsidRDefault="00042942" w:rsidP="00E93AF3">
            <w:pPr>
              <w:rPr>
                <w:noProof/>
                <w:sz w:val="24"/>
              </w:rPr>
            </w:pPr>
            <w:r w:rsidRPr="00103AAE">
              <w:rPr>
                <w:b/>
                <w:sz w:val="32"/>
              </w:rPr>
              <w:t>Before breakfast, snack,</w:t>
            </w:r>
            <w:r w:rsidR="0007033B">
              <w:rPr>
                <w:b/>
                <w:sz w:val="32"/>
              </w:rPr>
              <w:t xml:space="preserve"> lunch, </w:t>
            </w:r>
            <w:r w:rsidR="00E93AF3">
              <w:rPr>
                <w:b/>
                <w:sz w:val="32"/>
              </w:rPr>
              <w:t>&amp; dinner</w:t>
            </w:r>
          </w:p>
        </w:tc>
      </w:tr>
      <w:tr w:rsidR="00103AAE" w14:paraId="339E3E06" w14:textId="77777777" w:rsidTr="00BB0C4F">
        <w:tc>
          <w:tcPr>
            <w:tcW w:w="4614" w:type="dxa"/>
          </w:tcPr>
          <w:p w14:paraId="37D59C99" w14:textId="77777777" w:rsidR="00A55470" w:rsidRPr="00042942" w:rsidRDefault="00C26EDB" w:rsidP="00E266C7">
            <w:pPr>
              <w:jc w:val="center"/>
              <w:rPr>
                <w:b/>
                <w:sz w:val="36"/>
              </w:rPr>
            </w:pPr>
            <w:r w:rsidRPr="00042942">
              <w:rPr>
                <w:b/>
                <w:sz w:val="36"/>
              </w:rPr>
              <w:t xml:space="preserve">OTHER </w:t>
            </w:r>
            <w:r w:rsidR="0068477A">
              <w:rPr>
                <w:b/>
                <w:sz w:val="36"/>
              </w:rPr>
              <w:t xml:space="preserve">TIMES TO DO </w:t>
            </w:r>
            <w:r w:rsidRPr="00042942">
              <w:rPr>
                <w:b/>
                <w:sz w:val="36"/>
              </w:rPr>
              <w:t>FINGER POKES</w:t>
            </w:r>
            <w:r w:rsidR="0068477A">
              <w:rPr>
                <w:b/>
                <w:sz w:val="36"/>
              </w:rPr>
              <w:t xml:space="preserve"> FOR BG</w:t>
            </w:r>
          </w:p>
        </w:tc>
        <w:tc>
          <w:tcPr>
            <w:tcW w:w="7410" w:type="dxa"/>
            <w:gridSpan w:val="2"/>
          </w:tcPr>
          <w:p w14:paraId="18E5669C" w14:textId="77777777" w:rsidR="00A55470" w:rsidRPr="00042942" w:rsidRDefault="00E93AF3" w:rsidP="0007033B">
            <w:pPr>
              <w:rPr>
                <w:noProof/>
                <w:sz w:val="28"/>
              </w:rPr>
            </w:pPr>
            <w:r>
              <w:rPr>
                <w:b/>
                <w:sz w:val="32"/>
              </w:rPr>
              <w:t xml:space="preserve">Before PE, an </w:t>
            </w:r>
            <w:proofErr w:type="spellStart"/>
            <w:r>
              <w:rPr>
                <w:b/>
                <w:sz w:val="32"/>
              </w:rPr>
              <w:t>hr</w:t>
            </w:r>
            <w:proofErr w:type="spellEnd"/>
            <w:r>
              <w:rPr>
                <w:b/>
                <w:sz w:val="32"/>
              </w:rPr>
              <w:t xml:space="preserve"> after PE &amp; before </w:t>
            </w:r>
            <w:r w:rsidRPr="00103AAE">
              <w:rPr>
                <w:b/>
                <w:sz w:val="32"/>
              </w:rPr>
              <w:t>bedtime</w:t>
            </w:r>
            <w:r>
              <w:rPr>
                <w:b/>
                <w:sz w:val="32"/>
              </w:rPr>
              <w:t>, feeling low/ high (dizzy, confused, crabby, foggy brain)</w:t>
            </w:r>
          </w:p>
        </w:tc>
      </w:tr>
      <w:tr w:rsidR="00103AAE" w14:paraId="6DA46EFC" w14:textId="77777777" w:rsidTr="00BB0C4F">
        <w:tc>
          <w:tcPr>
            <w:tcW w:w="4614" w:type="dxa"/>
          </w:tcPr>
          <w:p w14:paraId="58BE2D5E" w14:textId="77777777" w:rsidR="00042942" w:rsidRDefault="00E93AF3" w:rsidP="0007033B">
            <w:pPr>
              <w:jc w:val="center"/>
              <w:rPr>
                <w:sz w:val="32"/>
              </w:rPr>
            </w:pPr>
            <w:r>
              <w:rPr>
                <w:b/>
                <w:sz w:val="36"/>
                <w:szCs w:val="36"/>
              </w:rPr>
              <w:t>CHANGE INSULIN POD</w:t>
            </w:r>
            <w:r w:rsidR="00A55470" w:rsidRPr="00042942">
              <w:rPr>
                <w:b/>
                <w:sz w:val="36"/>
                <w:szCs w:val="36"/>
              </w:rPr>
              <w:t xml:space="preserve"> &amp; INSULIN</w:t>
            </w:r>
          </w:p>
          <w:p w14:paraId="12DF4A0A" w14:textId="77777777" w:rsidR="0069363A" w:rsidRPr="00042942" w:rsidRDefault="0069363A" w:rsidP="0007033B">
            <w:pPr>
              <w:jc w:val="center"/>
              <w:rPr>
                <w:sz w:val="28"/>
              </w:rPr>
            </w:pPr>
          </w:p>
        </w:tc>
        <w:tc>
          <w:tcPr>
            <w:tcW w:w="7410" w:type="dxa"/>
            <w:gridSpan w:val="2"/>
          </w:tcPr>
          <w:p w14:paraId="1B2821C6" w14:textId="77777777" w:rsidR="00A2492E" w:rsidRPr="00042942" w:rsidRDefault="00A20EA7" w:rsidP="00A20EA7">
            <w:pPr>
              <w:rPr>
                <w:sz w:val="28"/>
              </w:rPr>
            </w:pPr>
            <w:r>
              <w:rPr>
                <w:sz w:val="28"/>
              </w:rPr>
              <w:t xml:space="preserve">(child’s name) </w:t>
            </w:r>
            <w:r w:rsidR="0007033B">
              <w:rPr>
                <w:sz w:val="28"/>
              </w:rPr>
              <w:t xml:space="preserve">can change his insulin pod independently </w:t>
            </w:r>
            <w:proofErr w:type="spellStart"/>
            <w:r w:rsidR="0007033B">
              <w:rPr>
                <w:sz w:val="28"/>
              </w:rPr>
              <w:t>incase</w:t>
            </w:r>
            <w:proofErr w:type="spellEnd"/>
            <w:r w:rsidR="0007033B">
              <w:rPr>
                <w:sz w:val="28"/>
              </w:rPr>
              <w:t xml:space="preserve"> it falls off. Otherwise it is changed every 3 days (filled with 125</w:t>
            </w:r>
            <w:r w:rsidR="0007033B" w:rsidRPr="00042942">
              <w:rPr>
                <w:sz w:val="28"/>
              </w:rPr>
              <w:t xml:space="preserve"> units)</w:t>
            </w:r>
          </w:p>
        </w:tc>
      </w:tr>
      <w:tr w:rsidR="00103AAE" w14:paraId="72BB527C" w14:textId="77777777" w:rsidTr="00E266C7">
        <w:tc>
          <w:tcPr>
            <w:tcW w:w="4614" w:type="dxa"/>
            <w:vAlign w:val="center"/>
          </w:tcPr>
          <w:p w14:paraId="5842B361" w14:textId="77777777" w:rsidR="00A2492E" w:rsidRPr="0007033B" w:rsidRDefault="00103AAE" w:rsidP="00E266C7">
            <w:pPr>
              <w:jc w:val="center"/>
              <w:rPr>
                <w:b/>
                <w:sz w:val="36"/>
                <w:szCs w:val="36"/>
              </w:rPr>
            </w:pPr>
            <w:r w:rsidRPr="0007033B">
              <w:rPr>
                <w:b/>
                <w:sz w:val="36"/>
                <w:szCs w:val="36"/>
              </w:rPr>
              <w:t>SUPPLIES</w:t>
            </w:r>
          </w:p>
          <w:p w14:paraId="11E87791" w14:textId="77777777" w:rsidR="0069363A" w:rsidRPr="0069363A" w:rsidRDefault="00A20EA7" w:rsidP="00070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Childs Name</w:t>
            </w:r>
            <w:r w:rsidR="0069363A" w:rsidRPr="00042942">
              <w:rPr>
                <w:b/>
                <w:sz w:val="28"/>
              </w:rPr>
              <w:t xml:space="preserve"> sho</w:t>
            </w:r>
            <w:r w:rsidR="00E93AF3">
              <w:rPr>
                <w:b/>
                <w:sz w:val="28"/>
              </w:rPr>
              <w:t>uld wear his</w:t>
            </w:r>
            <w:r>
              <w:rPr>
                <w:b/>
                <w:sz w:val="28"/>
              </w:rPr>
              <w:t>/her</w:t>
            </w:r>
            <w:r w:rsidR="00E93AF3">
              <w:rPr>
                <w:b/>
                <w:sz w:val="28"/>
              </w:rPr>
              <w:t xml:space="preserve"> pump AT ALL TIMES and will have sport backpack with the following items</w:t>
            </w:r>
          </w:p>
        </w:tc>
        <w:tc>
          <w:tcPr>
            <w:tcW w:w="7410" w:type="dxa"/>
            <w:gridSpan w:val="2"/>
          </w:tcPr>
          <w:p w14:paraId="1E3FBBA9" w14:textId="77777777" w:rsidR="00BB0C4F" w:rsidRPr="00042942" w:rsidRDefault="00103AAE" w:rsidP="00103AAE">
            <w:pPr>
              <w:rPr>
                <w:b/>
                <w:sz w:val="28"/>
              </w:rPr>
            </w:pPr>
            <w:r w:rsidRPr="00042942">
              <w:rPr>
                <w:b/>
                <w:sz w:val="28"/>
              </w:rPr>
              <w:t xml:space="preserve">ALWAYS have glucose meter, </w:t>
            </w:r>
            <w:r w:rsidR="0069363A">
              <w:rPr>
                <w:b/>
                <w:sz w:val="28"/>
              </w:rPr>
              <w:t xml:space="preserve">finger poker, </w:t>
            </w:r>
            <w:r w:rsidRPr="00042942">
              <w:rPr>
                <w:b/>
                <w:sz w:val="28"/>
              </w:rPr>
              <w:t>testing strips, water, and fast-acting sugar (juice, soda, candy, glucose tabs, etc.) in incre</w:t>
            </w:r>
            <w:r w:rsidR="0069363A">
              <w:rPr>
                <w:b/>
                <w:sz w:val="28"/>
              </w:rPr>
              <w:t>ments of ~15g of carbs on hand.</w:t>
            </w:r>
            <w:r w:rsidRPr="00042942">
              <w:rPr>
                <w:b/>
                <w:sz w:val="28"/>
              </w:rPr>
              <w:t xml:space="preserve"> </w:t>
            </w:r>
          </w:p>
          <w:p w14:paraId="0E0F0EE6" w14:textId="77777777" w:rsidR="00A2492E" w:rsidRPr="00042942" w:rsidRDefault="00895774" w:rsidP="00103AAE">
            <w:pPr>
              <w:rPr>
                <w:sz w:val="28"/>
              </w:rPr>
            </w:pPr>
            <w:r>
              <w:rPr>
                <w:sz w:val="28"/>
              </w:rPr>
              <w:t>Do not use low-carb/sugar free items to treat a low.</w:t>
            </w:r>
          </w:p>
        </w:tc>
      </w:tr>
      <w:tr w:rsidR="00BB0C4F" w14:paraId="3C483ED1" w14:textId="77777777" w:rsidTr="00BB0C4F">
        <w:tc>
          <w:tcPr>
            <w:tcW w:w="6018" w:type="dxa"/>
            <w:gridSpan w:val="2"/>
          </w:tcPr>
          <w:p w14:paraId="17586373" w14:textId="77777777" w:rsidR="00BB0C4F" w:rsidRPr="00C41114" w:rsidRDefault="00A20EA7" w:rsidP="00BB0C4F">
            <w:pPr>
              <w:jc w:val="center"/>
              <w:rPr>
                <w:b/>
                <w:noProof/>
                <w:color w:val="FF0000"/>
                <w:sz w:val="24"/>
                <w:szCs w:val="34"/>
              </w:rPr>
            </w:pPr>
            <w:r>
              <w:rPr>
                <w:b/>
                <w:noProof/>
                <w:color w:val="FF0000"/>
                <w:sz w:val="24"/>
                <w:szCs w:val="34"/>
              </w:rPr>
              <w:t>DO NOT LEAVE Childs Name</w:t>
            </w:r>
            <w:r w:rsidR="00BB0C4F" w:rsidRPr="00C41114">
              <w:rPr>
                <w:b/>
                <w:noProof/>
                <w:color w:val="FF0000"/>
                <w:sz w:val="24"/>
                <w:szCs w:val="34"/>
              </w:rPr>
              <w:t xml:space="preserve"> ALONE WITH</w:t>
            </w:r>
          </w:p>
          <w:p w14:paraId="34EBE4C1" w14:textId="77777777" w:rsidR="00BB0C4F" w:rsidRPr="00C41114" w:rsidRDefault="00BB0C4F" w:rsidP="00BB0C4F">
            <w:pPr>
              <w:jc w:val="center"/>
              <w:rPr>
                <w:b/>
                <w:noProof/>
                <w:color w:val="FF0000"/>
                <w:sz w:val="24"/>
                <w:szCs w:val="34"/>
              </w:rPr>
            </w:pPr>
            <w:r w:rsidRPr="00C41114">
              <w:rPr>
                <w:b/>
                <w:noProof/>
                <w:color w:val="FF0000"/>
                <w:sz w:val="24"/>
                <w:szCs w:val="34"/>
              </w:rPr>
              <w:t>LOW BLOOD SUGAR (&lt;80)</w:t>
            </w:r>
            <w:r w:rsidR="00567FE4">
              <w:rPr>
                <w:b/>
                <w:noProof/>
                <w:color w:val="FF0000"/>
                <w:sz w:val="24"/>
                <w:szCs w:val="34"/>
              </w:rPr>
              <w:t>.</w:t>
            </w:r>
          </w:p>
          <w:p w14:paraId="58B39FDF" w14:textId="77777777" w:rsidR="00C41114" w:rsidRPr="00042942" w:rsidRDefault="00C41114" w:rsidP="00BB0C4F">
            <w:pPr>
              <w:jc w:val="center"/>
              <w:rPr>
                <w:b/>
                <w:noProof/>
                <w:color w:val="FF0000"/>
                <w:sz w:val="24"/>
              </w:rPr>
            </w:pPr>
            <w:r w:rsidRPr="00C41114">
              <w:rPr>
                <w:b/>
                <w:noProof/>
                <w:color w:val="FF0000"/>
                <w:sz w:val="24"/>
                <w:szCs w:val="34"/>
              </w:rPr>
              <w:t xml:space="preserve">TREAT </w:t>
            </w:r>
            <w:r w:rsidR="0007033B">
              <w:rPr>
                <w:b/>
                <w:noProof/>
                <w:color w:val="FF0000"/>
                <w:sz w:val="24"/>
                <w:szCs w:val="34"/>
              </w:rPr>
              <w:t xml:space="preserve">WITH JUICE/ FOOD </w:t>
            </w:r>
            <w:r w:rsidRPr="00C41114">
              <w:rPr>
                <w:b/>
                <w:noProof/>
                <w:color w:val="FF0000"/>
                <w:sz w:val="24"/>
                <w:szCs w:val="34"/>
              </w:rPr>
              <w:t>AND RECHECK AFTER 20 MINUTES.</w:t>
            </w:r>
          </w:p>
        </w:tc>
        <w:tc>
          <w:tcPr>
            <w:tcW w:w="6006" w:type="dxa"/>
          </w:tcPr>
          <w:p w14:paraId="7E090D18" w14:textId="77777777" w:rsidR="00BB0C4F" w:rsidRPr="00042942" w:rsidRDefault="00A20EA7" w:rsidP="0007033B">
            <w:pPr>
              <w:jc w:val="center"/>
              <w:rPr>
                <w:b/>
                <w:noProof/>
                <w:color w:val="FF0000"/>
                <w:sz w:val="24"/>
              </w:rPr>
            </w:pPr>
            <w:r>
              <w:rPr>
                <w:b/>
                <w:noProof/>
                <w:color w:val="FF0000"/>
                <w:sz w:val="24"/>
              </w:rPr>
              <w:t xml:space="preserve">(&gt;200) HE/ SHE </w:t>
            </w:r>
            <w:r w:rsidR="00BB0C4F" w:rsidRPr="00042942">
              <w:rPr>
                <w:b/>
                <w:noProof/>
                <w:color w:val="FF0000"/>
                <w:sz w:val="24"/>
              </w:rPr>
              <w:t>MUST TAKE A BREAK &amp; DRINK WATER.</w:t>
            </w:r>
            <w:r w:rsidR="00797955">
              <w:rPr>
                <w:b/>
                <w:noProof/>
                <w:color w:val="FF0000"/>
                <w:sz w:val="24"/>
              </w:rPr>
              <w:t xml:space="preserve"> CORRECT WITH INSULIN</w:t>
            </w:r>
            <w:r w:rsidR="0007033B">
              <w:rPr>
                <w:b/>
                <w:noProof/>
                <w:color w:val="FF0000"/>
                <w:sz w:val="24"/>
              </w:rPr>
              <w:t xml:space="preserve"> USING 1 UNIT OF INSULIN FOR EVER 70 OVER. RECHECK AFTER 2 HOURS. IF STILL ABOVE 200 AFTER 1 CORRECTION AND 2 HOURS CALL PARENTS. </w:t>
            </w:r>
          </w:p>
        </w:tc>
      </w:tr>
      <w:tr w:rsidR="00605E9D" w14:paraId="50175181" w14:textId="77777777" w:rsidTr="00BB0C4F">
        <w:tc>
          <w:tcPr>
            <w:tcW w:w="6018" w:type="dxa"/>
            <w:gridSpan w:val="2"/>
          </w:tcPr>
          <w:p w14:paraId="3A9E9D63" w14:textId="77777777" w:rsidR="00605E9D" w:rsidRDefault="00605E9D" w:rsidP="00605E9D">
            <w:pPr>
              <w:rPr>
                <w:b/>
                <w:noProof/>
                <w:color w:val="FF0000"/>
                <w:sz w:val="24"/>
                <w:szCs w:val="34"/>
              </w:rPr>
            </w:pPr>
          </w:p>
        </w:tc>
        <w:tc>
          <w:tcPr>
            <w:tcW w:w="6006" w:type="dxa"/>
          </w:tcPr>
          <w:p w14:paraId="7208A10D" w14:textId="77777777" w:rsidR="00605E9D" w:rsidRPr="00042942" w:rsidRDefault="00605E9D" w:rsidP="0007033B">
            <w:pPr>
              <w:jc w:val="center"/>
              <w:rPr>
                <w:b/>
                <w:noProof/>
                <w:color w:val="FF0000"/>
                <w:sz w:val="24"/>
              </w:rPr>
            </w:pPr>
          </w:p>
        </w:tc>
      </w:tr>
      <w:tr w:rsidR="00103AAE" w14:paraId="45A9CACC" w14:textId="77777777" w:rsidTr="003A5166">
        <w:tc>
          <w:tcPr>
            <w:tcW w:w="6018" w:type="dxa"/>
            <w:gridSpan w:val="2"/>
            <w:vAlign w:val="center"/>
          </w:tcPr>
          <w:p w14:paraId="299E9D5A" w14:textId="77777777" w:rsidR="00A55470" w:rsidRDefault="00A55470" w:rsidP="003A5166">
            <w:r>
              <w:rPr>
                <w:noProof/>
              </w:rPr>
              <w:lastRenderedPageBreak/>
              <w:drawing>
                <wp:inline distT="0" distB="0" distL="0" distR="0" wp14:anchorId="2DC95AC5" wp14:editId="20AC0A97">
                  <wp:extent cx="3886200" cy="5027252"/>
                  <wp:effectExtent l="0" t="0" r="0" b="2540"/>
                  <wp:docPr id="6" name="yui_3_5_1_2_1432247019401_621" descr="http://ganopedia.com/wp-content/uploads/2012/03/A23Hypoglyce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2_1432247019401_621" descr="http://ganopedia.com/wp-content/uploads/2012/03/A23Hypoglycem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5027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</w:tcPr>
          <w:p w14:paraId="45075738" w14:textId="77777777" w:rsidR="00A55470" w:rsidRDefault="00A55470">
            <w:r>
              <w:rPr>
                <w:noProof/>
              </w:rPr>
              <w:drawing>
                <wp:inline distT="0" distB="0" distL="0" distR="0" wp14:anchorId="031F003A" wp14:editId="57585B7B">
                  <wp:extent cx="3886200" cy="5027253"/>
                  <wp:effectExtent l="0" t="0" r="0" b="2540"/>
                  <wp:docPr id="5" name="Picture 5" descr="http://www.fitnessxfactors.com/wp-content/uploads/2014/09/Hyperglycemia-and-Ketoacido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2_1432246950544_698" descr="http://www.fitnessxfactors.com/wp-content/uploads/2014/09/Hyperglycemia-and-Ketoacido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5027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D5CA94" w14:textId="77777777" w:rsidR="00106A27" w:rsidRDefault="00106A27"/>
    <w:sectPr w:rsidR="00106A27" w:rsidSect="00103AAE">
      <w:pgSz w:w="12240" w:h="15840"/>
      <w:pgMar w:top="216" w:right="216" w:bottom="216" w:left="2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2E"/>
    <w:rsid w:val="00042942"/>
    <w:rsid w:val="0007033B"/>
    <w:rsid w:val="00103AAE"/>
    <w:rsid w:val="00106A27"/>
    <w:rsid w:val="001C4E4A"/>
    <w:rsid w:val="003037B8"/>
    <w:rsid w:val="003A5166"/>
    <w:rsid w:val="00421397"/>
    <w:rsid w:val="005679DF"/>
    <w:rsid w:val="00567FE4"/>
    <w:rsid w:val="00605E9D"/>
    <w:rsid w:val="0068477A"/>
    <w:rsid w:val="0069363A"/>
    <w:rsid w:val="00797955"/>
    <w:rsid w:val="00870465"/>
    <w:rsid w:val="00895774"/>
    <w:rsid w:val="009C683E"/>
    <w:rsid w:val="00A20EA7"/>
    <w:rsid w:val="00A2492E"/>
    <w:rsid w:val="00A55470"/>
    <w:rsid w:val="00BB0C4F"/>
    <w:rsid w:val="00C26EDB"/>
    <w:rsid w:val="00C41114"/>
    <w:rsid w:val="00C5748A"/>
    <w:rsid w:val="00E266C7"/>
    <w:rsid w:val="00E93AF3"/>
    <w:rsid w:val="00EA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E507"/>
  <w15:docId w15:val="{B145197D-C978-4182-BEAB-93FC92FE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9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037B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3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Katie Murray</cp:lastModifiedBy>
  <cp:revision>2</cp:revision>
  <cp:lastPrinted>2015-05-22T02:13:00Z</cp:lastPrinted>
  <dcterms:created xsi:type="dcterms:W3CDTF">2017-06-01T13:47:00Z</dcterms:created>
  <dcterms:modified xsi:type="dcterms:W3CDTF">2017-06-01T13:47:00Z</dcterms:modified>
</cp:coreProperties>
</file>